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443" w:rsidRDefault="00EC0443">
      <w:pPr>
        <w:rPr>
          <w:rFonts w:ascii="Times New Roman" w:hAnsi="Times New Roman"/>
          <w:b/>
          <w:sz w:val="24"/>
          <w:szCs w:val="24"/>
        </w:rPr>
      </w:pPr>
    </w:p>
    <w:p w:rsidR="00EC0443" w:rsidRDefault="00EC0443">
      <w:pPr>
        <w:rPr>
          <w:rFonts w:ascii="Times New Roman" w:hAnsi="Times New Roman"/>
          <w:b/>
          <w:sz w:val="24"/>
          <w:szCs w:val="24"/>
        </w:rPr>
      </w:pPr>
    </w:p>
    <w:p w:rsidR="00EC12AC" w:rsidRPr="00276357" w:rsidRDefault="00276357">
      <w:pPr>
        <w:rPr>
          <w:rFonts w:ascii="Times New Roman" w:hAnsi="Times New Roman"/>
          <w:b/>
          <w:sz w:val="24"/>
          <w:szCs w:val="24"/>
          <w:lang w:val="ro-RO"/>
        </w:rPr>
      </w:pPr>
      <w:r>
        <w:rPr>
          <w:rFonts w:ascii="Times New Roman" w:hAnsi="Times New Roman"/>
          <w:b/>
          <w:sz w:val="24"/>
          <w:szCs w:val="24"/>
        </w:rPr>
        <w:t>Caravana pentru copiii romi din Jude</w:t>
      </w:r>
      <w:r>
        <w:rPr>
          <w:rFonts w:ascii="Times New Roman" w:hAnsi="Times New Roman"/>
          <w:b/>
          <w:sz w:val="24"/>
          <w:szCs w:val="24"/>
          <w:lang w:val="ro-RO"/>
        </w:rPr>
        <w:t>țul Satu Mare a ajuns la final</w:t>
      </w:r>
    </w:p>
    <w:p w:rsidR="00276357" w:rsidRDefault="00276357" w:rsidP="00F35575">
      <w:pPr>
        <w:jc w:val="both"/>
        <w:rPr>
          <w:rFonts w:ascii="Times New Roman" w:hAnsi="Times New Roman"/>
          <w:sz w:val="24"/>
          <w:szCs w:val="24"/>
          <w:lang w:val="ro-RO"/>
        </w:rPr>
      </w:pPr>
      <w:r>
        <w:rPr>
          <w:rFonts w:ascii="Times New Roman" w:hAnsi="Times New Roman"/>
          <w:sz w:val="24"/>
          <w:szCs w:val="24"/>
          <w:lang w:val="ro-RO"/>
        </w:rPr>
        <w:t>250 de copiii și 2</w:t>
      </w:r>
      <w:r w:rsidR="00EB3BE3">
        <w:rPr>
          <w:rFonts w:ascii="Times New Roman" w:hAnsi="Times New Roman"/>
          <w:sz w:val="24"/>
          <w:szCs w:val="24"/>
          <w:lang w:val="ro-RO"/>
        </w:rPr>
        <w:t>50 de părinți/tutori</w:t>
      </w:r>
      <w:r>
        <w:rPr>
          <w:rFonts w:ascii="Times New Roman" w:hAnsi="Times New Roman"/>
          <w:sz w:val="24"/>
          <w:szCs w:val="24"/>
          <w:lang w:val="ro-RO"/>
        </w:rPr>
        <w:t>, 10 localități, 10 sesiuni de educație pentru sănătate și 10 ses</w:t>
      </w:r>
      <w:r w:rsidR="00954746">
        <w:rPr>
          <w:rFonts w:ascii="Times New Roman" w:hAnsi="Times New Roman"/>
          <w:sz w:val="24"/>
          <w:szCs w:val="24"/>
          <w:lang w:val="ro-RO"/>
        </w:rPr>
        <w:t>iuni de educație non-formală</w:t>
      </w:r>
      <w:r>
        <w:rPr>
          <w:rFonts w:ascii="Times New Roman" w:hAnsi="Times New Roman"/>
          <w:sz w:val="24"/>
          <w:szCs w:val="24"/>
          <w:lang w:val="ro-RO"/>
        </w:rPr>
        <w:t xml:space="preserve">, mult interes, bucurie și zâmbete! În aceste câteva cuvinte se poate descrie proiectul „Caravana pentru copiii romi din Județul Satu Mare” care a ajuns la final. </w:t>
      </w:r>
    </w:p>
    <w:p w:rsidR="00A73A57" w:rsidRDefault="00276357" w:rsidP="00276357">
      <w:pPr>
        <w:jc w:val="both"/>
        <w:rPr>
          <w:rFonts w:ascii="Times New Roman" w:hAnsi="Times New Roman"/>
          <w:bCs/>
          <w:sz w:val="24"/>
          <w:szCs w:val="24"/>
        </w:rPr>
      </w:pPr>
      <w:r>
        <w:rPr>
          <w:rFonts w:ascii="Times New Roman" w:hAnsi="Times New Roman"/>
          <w:sz w:val="24"/>
          <w:szCs w:val="24"/>
          <w:lang w:val="ro-RO"/>
        </w:rPr>
        <w:t xml:space="preserve">Proiectul a fost implementat de către Asociația de Dezvoltare Intercomunitară Județul Satu Mare, iar pe parcursul lunii septembrie au avut loc 10 sesiuni de educație pentru sănătate și 10 sesiuni de educație non-formală constând în teatru de păpuși în următoarele </w:t>
      </w:r>
      <w:r>
        <w:rPr>
          <w:rFonts w:ascii="Times New Roman" w:hAnsi="Times New Roman"/>
          <w:bCs/>
          <w:sz w:val="24"/>
          <w:szCs w:val="24"/>
        </w:rPr>
        <w:t xml:space="preserve">localități/comune partenere din Județul Satu Mare: </w:t>
      </w:r>
      <w:r w:rsidRPr="00F96DFB">
        <w:rPr>
          <w:rFonts w:ascii="Times New Roman" w:hAnsi="Times New Roman"/>
          <w:bCs/>
          <w:sz w:val="24"/>
          <w:szCs w:val="24"/>
        </w:rPr>
        <w:t xml:space="preserve">Tășnad, </w:t>
      </w:r>
      <w:r>
        <w:rPr>
          <w:rFonts w:ascii="Times New Roman" w:hAnsi="Times New Roman"/>
          <w:bCs/>
          <w:sz w:val="24"/>
          <w:szCs w:val="24"/>
        </w:rPr>
        <w:t xml:space="preserve">Culciu, </w:t>
      </w:r>
      <w:r w:rsidRPr="00F96DFB">
        <w:rPr>
          <w:rFonts w:ascii="Times New Roman" w:hAnsi="Times New Roman"/>
          <w:bCs/>
          <w:sz w:val="24"/>
          <w:szCs w:val="24"/>
        </w:rPr>
        <w:t xml:space="preserve">Doba, </w:t>
      </w:r>
      <w:r>
        <w:rPr>
          <w:rFonts w:ascii="Times New Roman" w:hAnsi="Times New Roman"/>
          <w:bCs/>
          <w:sz w:val="24"/>
          <w:szCs w:val="24"/>
        </w:rPr>
        <w:t xml:space="preserve">Dorolț, Oraşu Nou, </w:t>
      </w:r>
      <w:r w:rsidRPr="00F96DFB">
        <w:rPr>
          <w:rFonts w:ascii="Times New Roman" w:hAnsi="Times New Roman"/>
          <w:bCs/>
          <w:sz w:val="24"/>
          <w:szCs w:val="24"/>
        </w:rPr>
        <w:t>Pișcolt, Santău, Săcășeni,</w:t>
      </w:r>
      <w:r w:rsidRPr="00F96DFB">
        <w:t xml:space="preserve"> </w:t>
      </w:r>
      <w:r w:rsidRPr="00F96DFB">
        <w:rPr>
          <w:rFonts w:ascii="Times New Roman" w:hAnsi="Times New Roman"/>
          <w:bCs/>
          <w:sz w:val="24"/>
          <w:szCs w:val="24"/>
        </w:rPr>
        <w:t>Tiream şi Turulung</w:t>
      </w:r>
      <w:r>
        <w:rPr>
          <w:rFonts w:ascii="Times New Roman" w:hAnsi="Times New Roman"/>
          <w:bCs/>
          <w:sz w:val="24"/>
          <w:szCs w:val="24"/>
        </w:rPr>
        <w:t xml:space="preserve">. </w:t>
      </w:r>
    </w:p>
    <w:p w:rsidR="00276357" w:rsidRDefault="00276357" w:rsidP="00276357">
      <w:pPr>
        <w:jc w:val="both"/>
        <w:rPr>
          <w:rFonts w:ascii="Times New Roman" w:hAnsi="Times New Roman"/>
          <w:bCs/>
          <w:sz w:val="24"/>
          <w:szCs w:val="24"/>
        </w:rPr>
      </w:pPr>
      <w:r>
        <w:rPr>
          <w:rFonts w:ascii="Times New Roman" w:hAnsi="Times New Roman"/>
          <w:bCs/>
          <w:sz w:val="24"/>
          <w:szCs w:val="24"/>
        </w:rPr>
        <w:t xml:space="preserve">Scopul proiectului a fost promovarea </w:t>
      </w:r>
      <w:r w:rsidRPr="0080566F">
        <w:rPr>
          <w:rFonts w:ascii="Times New Roman" w:hAnsi="Times New Roman"/>
          <w:bCs/>
          <w:sz w:val="24"/>
          <w:szCs w:val="24"/>
        </w:rPr>
        <w:t xml:space="preserve">unui stil de viață sănătos în </w:t>
      </w:r>
      <w:r>
        <w:rPr>
          <w:rFonts w:ascii="Times New Roman" w:hAnsi="Times New Roman"/>
          <w:bCs/>
          <w:sz w:val="24"/>
          <w:szCs w:val="24"/>
        </w:rPr>
        <w:t>rândul comunităților dezavantajate din Județul Satu Mare prin organizarea de sesiuni de educație pentru sănătate și sesiuni de e</w:t>
      </w:r>
      <w:r w:rsidRPr="0080566F">
        <w:rPr>
          <w:rFonts w:ascii="Times New Roman" w:hAnsi="Times New Roman"/>
          <w:bCs/>
          <w:sz w:val="24"/>
          <w:szCs w:val="24"/>
        </w:rPr>
        <w:t>ducație non-formală</w:t>
      </w:r>
      <w:r>
        <w:rPr>
          <w:rFonts w:ascii="Times New Roman" w:hAnsi="Times New Roman"/>
          <w:bCs/>
          <w:sz w:val="24"/>
          <w:szCs w:val="24"/>
        </w:rPr>
        <w:t xml:space="preserve"> </w:t>
      </w:r>
      <w:r w:rsidRPr="0080566F">
        <w:rPr>
          <w:rFonts w:ascii="Times New Roman" w:hAnsi="Times New Roman"/>
          <w:bCs/>
          <w:sz w:val="24"/>
          <w:szCs w:val="24"/>
        </w:rPr>
        <w:t xml:space="preserve">destinate elevilor </w:t>
      </w:r>
      <w:r>
        <w:rPr>
          <w:rFonts w:ascii="Times New Roman" w:hAnsi="Times New Roman"/>
          <w:bCs/>
          <w:sz w:val="24"/>
          <w:szCs w:val="24"/>
        </w:rPr>
        <w:t xml:space="preserve">și părinților în localitățile </w:t>
      </w:r>
      <w:r w:rsidRPr="0080566F">
        <w:rPr>
          <w:rFonts w:ascii="Times New Roman" w:hAnsi="Times New Roman"/>
          <w:bCs/>
          <w:sz w:val="24"/>
          <w:szCs w:val="24"/>
        </w:rPr>
        <w:t>partenere din Judeţul Satu Mare.</w:t>
      </w:r>
      <w:r>
        <w:rPr>
          <w:rFonts w:ascii="Times New Roman" w:hAnsi="Times New Roman"/>
          <w:bCs/>
          <w:sz w:val="24"/>
          <w:szCs w:val="24"/>
        </w:rPr>
        <w:t xml:space="preserve"> Astfel, 250 de copii dezavantajați</w:t>
      </w:r>
      <w:r w:rsidR="00EB3BE3">
        <w:rPr>
          <w:rFonts w:ascii="Times New Roman" w:hAnsi="Times New Roman"/>
          <w:bCs/>
          <w:sz w:val="24"/>
          <w:szCs w:val="24"/>
        </w:rPr>
        <w:t>,</w:t>
      </w:r>
      <w:r>
        <w:rPr>
          <w:rFonts w:ascii="Times New Roman" w:hAnsi="Times New Roman"/>
          <w:bCs/>
          <w:sz w:val="24"/>
          <w:szCs w:val="24"/>
        </w:rPr>
        <w:t xml:space="preserve"> cu precădere de etnie romă</w:t>
      </w:r>
      <w:r w:rsidR="00EB3BE3">
        <w:rPr>
          <w:rFonts w:ascii="Times New Roman" w:hAnsi="Times New Roman"/>
          <w:bCs/>
          <w:sz w:val="24"/>
          <w:szCs w:val="24"/>
        </w:rPr>
        <w:t>,</w:t>
      </w:r>
      <w:r>
        <w:rPr>
          <w:rFonts w:ascii="Times New Roman" w:hAnsi="Times New Roman"/>
          <w:bCs/>
          <w:sz w:val="24"/>
          <w:szCs w:val="24"/>
        </w:rPr>
        <w:t xml:space="preserve"> și 250 de părinți/tutori ai acestor copii au participat la sesiuni de educație pentru sănătate de informare, educare și conștientizare asupra riscului de îmbolnăvire a familiei și a comunității, dar și la sesiunile de educație non-formală (teatru de păpuși).</w:t>
      </w:r>
      <w:r w:rsidR="00A73A57">
        <w:rPr>
          <w:rFonts w:ascii="Times New Roman" w:hAnsi="Times New Roman"/>
          <w:bCs/>
          <w:sz w:val="24"/>
          <w:szCs w:val="24"/>
        </w:rPr>
        <w:t xml:space="preserve"> Toți copiii implicați în proiect au beneficiat de pachete conținând carte de colorat privind sănătatea și igiena personală, creioane de colorat, dar și obiecte/produse de igienă personală. </w:t>
      </w:r>
    </w:p>
    <w:p w:rsidR="00276357" w:rsidRDefault="00276357" w:rsidP="00276357">
      <w:pPr>
        <w:jc w:val="both"/>
        <w:rPr>
          <w:rFonts w:ascii="Times New Roman" w:hAnsi="Times New Roman"/>
          <w:bCs/>
          <w:sz w:val="24"/>
          <w:szCs w:val="24"/>
        </w:rPr>
      </w:pPr>
      <w:r>
        <w:rPr>
          <w:rFonts w:ascii="Times New Roman" w:hAnsi="Times New Roman"/>
          <w:bCs/>
          <w:sz w:val="24"/>
          <w:szCs w:val="24"/>
        </w:rPr>
        <w:t xml:space="preserve">Proiectului având o valoare totală de </w:t>
      </w:r>
      <w:r>
        <w:rPr>
          <w:rFonts w:ascii="Times New Roman" w:hAnsi="Times New Roman"/>
          <w:sz w:val="24"/>
          <w:szCs w:val="24"/>
          <w:lang w:val="ro-RO"/>
        </w:rPr>
        <w:t xml:space="preserve">33.340 Lei, a </w:t>
      </w:r>
      <w:r w:rsidR="00EB3BE3">
        <w:rPr>
          <w:rFonts w:ascii="Times New Roman" w:hAnsi="Times New Roman"/>
          <w:sz w:val="24"/>
          <w:szCs w:val="24"/>
          <w:lang w:val="ro-RO"/>
        </w:rPr>
        <w:t>beneficiat</w:t>
      </w:r>
      <w:r w:rsidR="00A023B4">
        <w:rPr>
          <w:rFonts w:ascii="Times New Roman" w:hAnsi="Times New Roman"/>
          <w:sz w:val="24"/>
          <w:szCs w:val="24"/>
          <w:lang w:val="ro-RO"/>
        </w:rPr>
        <w:t xml:space="preserve"> de</w:t>
      </w:r>
      <w:r>
        <w:rPr>
          <w:rFonts w:ascii="Times New Roman" w:hAnsi="Times New Roman"/>
          <w:sz w:val="24"/>
          <w:szCs w:val="24"/>
          <w:lang w:val="ro-RO"/>
        </w:rPr>
        <w:t xml:space="preserve"> sprijin financiar în valoare de 30.006 Lei din partea Agenției Naționale pentru Romi</w:t>
      </w:r>
      <w:r w:rsidR="00EB3BE3">
        <w:rPr>
          <w:rFonts w:ascii="Times New Roman" w:hAnsi="Times New Roman"/>
          <w:sz w:val="24"/>
          <w:szCs w:val="24"/>
          <w:lang w:val="ro-RO"/>
        </w:rPr>
        <w:t>-Guvernul României</w:t>
      </w:r>
      <w:r>
        <w:rPr>
          <w:rFonts w:ascii="Times New Roman" w:hAnsi="Times New Roman"/>
          <w:sz w:val="24"/>
          <w:szCs w:val="24"/>
          <w:lang w:val="ro-RO"/>
        </w:rPr>
        <w:t xml:space="preserve"> prin Programul „Promovarea unui stil de viață sănătos prin informare, educație non-formală și conștientizare”.</w:t>
      </w:r>
    </w:p>
    <w:p w:rsidR="00276357" w:rsidRDefault="00276357" w:rsidP="00F35575">
      <w:pPr>
        <w:jc w:val="both"/>
        <w:rPr>
          <w:rFonts w:ascii="Times New Roman" w:hAnsi="Times New Roman"/>
          <w:sz w:val="24"/>
          <w:szCs w:val="24"/>
          <w:lang w:val="ro-RO"/>
        </w:rPr>
      </w:pPr>
    </w:p>
    <w:p w:rsidR="00F35575" w:rsidRDefault="00F35575" w:rsidP="00F35575">
      <w:pPr>
        <w:jc w:val="both"/>
        <w:rPr>
          <w:rFonts w:ascii="Times New Roman" w:hAnsi="Times New Roman"/>
          <w:sz w:val="24"/>
          <w:szCs w:val="24"/>
          <w:lang w:val="ro-RO"/>
        </w:rPr>
      </w:pPr>
    </w:p>
    <w:p w:rsidR="00F35575" w:rsidRDefault="00F35575">
      <w:pPr>
        <w:rPr>
          <w:rFonts w:ascii="Times New Roman" w:hAnsi="Times New Roman"/>
          <w:sz w:val="24"/>
          <w:szCs w:val="24"/>
          <w:lang w:val="ro-RO"/>
        </w:rPr>
      </w:pPr>
    </w:p>
    <w:p w:rsidR="00F35575" w:rsidRPr="00F35575" w:rsidRDefault="00F35575">
      <w:pPr>
        <w:rPr>
          <w:rFonts w:ascii="Times New Roman" w:hAnsi="Times New Roman"/>
          <w:sz w:val="24"/>
          <w:szCs w:val="24"/>
          <w:lang w:val="ro-RO"/>
        </w:rPr>
      </w:pPr>
    </w:p>
    <w:sectPr w:rsidR="00F35575" w:rsidRPr="00F35575" w:rsidSect="00124407">
      <w:headerReference w:type="default" r:id="rId6"/>
      <w:pgSz w:w="12240" w:h="15840"/>
      <w:pgMar w:top="2838" w:right="900" w:bottom="851" w:left="993"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184" w:rsidRDefault="006B6184" w:rsidP="00124407">
      <w:pPr>
        <w:spacing w:after="0" w:line="240" w:lineRule="auto"/>
      </w:pPr>
      <w:r>
        <w:separator/>
      </w:r>
    </w:p>
  </w:endnote>
  <w:endnote w:type="continuationSeparator" w:id="1">
    <w:p w:rsidR="006B6184" w:rsidRDefault="006B6184" w:rsidP="00124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184" w:rsidRDefault="006B6184" w:rsidP="00124407">
      <w:pPr>
        <w:spacing w:after="0" w:line="240" w:lineRule="auto"/>
      </w:pPr>
      <w:r>
        <w:separator/>
      </w:r>
    </w:p>
  </w:footnote>
  <w:footnote w:type="continuationSeparator" w:id="1">
    <w:p w:rsidR="006B6184" w:rsidRDefault="006B6184" w:rsidP="001244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407" w:rsidRDefault="006C6D4C">
    <w:pPr>
      <w:pStyle w:val="Header"/>
    </w:pPr>
    <w:r>
      <w:rPr>
        <w:noProof/>
      </w:rPr>
      <w:drawing>
        <wp:anchor distT="0" distB="0" distL="114300" distR="114300" simplePos="0" relativeHeight="251657728" behindDoc="1" locked="0" layoutInCell="1" allowOverlap="1">
          <wp:simplePos x="0" y="0"/>
          <wp:positionH relativeFrom="column">
            <wp:posOffset>5250180</wp:posOffset>
          </wp:positionH>
          <wp:positionV relativeFrom="paragraph">
            <wp:posOffset>-314325</wp:posOffset>
          </wp:positionV>
          <wp:extent cx="1447800" cy="1476375"/>
          <wp:effectExtent l="19050" t="0" r="0" b="0"/>
          <wp:wrapTight wrapText="bothSides">
            <wp:wrapPolygon edited="0">
              <wp:start x="-284" y="0"/>
              <wp:lineTo x="-284" y="21461"/>
              <wp:lineTo x="21600" y="21461"/>
              <wp:lineTo x="21600" y="0"/>
              <wp:lineTo x="-284" y="0"/>
            </wp:wrapPolygon>
          </wp:wrapTight>
          <wp:docPr id="2" name="Picture 2" descr="19-03-15-LOGO-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03-15-LOGO-V6"/>
                  <pic:cNvPicPr>
                    <a:picLocks noChangeAspect="1" noChangeArrowheads="1"/>
                  </pic:cNvPicPr>
                </pic:nvPicPr>
                <pic:blipFill>
                  <a:blip r:embed="rId1"/>
                  <a:srcRect/>
                  <a:stretch>
                    <a:fillRect/>
                  </a:stretch>
                </pic:blipFill>
                <pic:spPr bwMode="auto">
                  <a:xfrm>
                    <a:off x="0" y="0"/>
                    <a:ext cx="1447800" cy="1476375"/>
                  </a:xfrm>
                  <a:prstGeom prst="rect">
                    <a:avLst/>
                  </a:prstGeom>
                  <a:noFill/>
                  <a:ln w="9525">
                    <a:noFill/>
                    <a:miter lim="800000"/>
                    <a:headEnd/>
                    <a:tailEnd/>
                  </a:ln>
                </pic:spPr>
              </pic:pic>
            </a:graphicData>
          </a:graphic>
        </wp:anchor>
      </w:drawing>
    </w:r>
    <w:r>
      <w:rPr>
        <w:noProof/>
      </w:rPr>
      <w:drawing>
        <wp:inline distT="0" distB="0" distL="0" distR="0">
          <wp:extent cx="3602990" cy="1050925"/>
          <wp:effectExtent l="19050" t="0" r="0" b="0"/>
          <wp:docPr id="1" name="Picture 1" descr="ANR_Logo_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R_Logo_Nou.png"/>
                  <pic:cNvPicPr>
                    <a:picLocks noChangeAspect="1" noChangeArrowheads="1"/>
                  </pic:cNvPicPr>
                </pic:nvPicPr>
                <pic:blipFill>
                  <a:blip r:embed="rId2"/>
                  <a:srcRect/>
                  <a:stretch>
                    <a:fillRect/>
                  </a:stretch>
                </pic:blipFill>
                <pic:spPr bwMode="auto">
                  <a:xfrm>
                    <a:off x="0" y="0"/>
                    <a:ext cx="3602990" cy="1050925"/>
                  </a:xfrm>
                  <a:prstGeom prst="rect">
                    <a:avLst/>
                  </a:prstGeom>
                  <a:noFill/>
                  <a:ln w="9525">
                    <a:noFill/>
                    <a:miter lim="800000"/>
                    <a:headEnd/>
                    <a:tailEnd/>
                  </a:ln>
                </pic:spPr>
              </pic:pic>
            </a:graphicData>
          </a:graphic>
        </wp:inline>
      </w:drawing>
    </w:r>
  </w:p>
  <w:p w:rsidR="00124407" w:rsidRPr="00124407" w:rsidRDefault="00124407">
    <w:pPr>
      <w:pStyle w:val="Header"/>
      <w:rPr>
        <w:rFonts w:ascii="Times New Roman" w:hAnsi="Times New Roman"/>
        <w:sz w:val="20"/>
        <w:szCs w:val="20"/>
      </w:rPr>
    </w:pPr>
    <w:r w:rsidRPr="00124407">
      <w:rPr>
        <w:rFonts w:ascii="Times New Roman" w:hAnsi="Times New Roman"/>
        <w:sz w:val="20"/>
        <w:szCs w:val="20"/>
      </w:rPr>
      <w:t>Proiect realizat cu suportul financiar al Agenţiei Naţionale pentru Romi-Guvernul României</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16386"/>
  </w:hdrShapeDefaults>
  <w:footnotePr>
    <w:footnote w:id="0"/>
    <w:footnote w:id="1"/>
  </w:footnotePr>
  <w:endnotePr>
    <w:endnote w:id="0"/>
    <w:endnote w:id="1"/>
  </w:endnotePr>
  <w:compat/>
  <w:rsids>
    <w:rsidRoot w:val="00F35575"/>
    <w:rsid w:val="00124407"/>
    <w:rsid w:val="00276357"/>
    <w:rsid w:val="00287882"/>
    <w:rsid w:val="002B7623"/>
    <w:rsid w:val="00392E82"/>
    <w:rsid w:val="00664787"/>
    <w:rsid w:val="006B6184"/>
    <w:rsid w:val="006C26A2"/>
    <w:rsid w:val="006C6D4C"/>
    <w:rsid w:val="007849C4"/>
    <w:rsid w:val="008F5842"/>
    <w:rsid w:val="0094475A"/>
    <w:rsid w:val="00954746"/>
    <w:rsid w:val="00965DBD"/>
    <w:rsid w:val="00A023B4"/>
    <w:rsid w:val="00A73A57"/>
    <w:rsid w:val="00B92B52"/>
    <w:rsid w:val="00BA113A"/>
    <w:rsid w:val="00BF3866"/>
    <w:rsid w:val="00EB3BE3"/>
    <w:rsid w:val="00EC0443"/>
    <w:rsid w:val="00EC12AC"/>
    <w:rsid w:val="00F31EE5"/>
    <w:rsid w:val="00F355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2A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575"/>
    <w:rPr>
      <w:rFonts w:ascii="Tahoma" w:hAnsi="Tahoma" w:cs="Tahoma"/>
      <w:sz w:val="16"/>
      <w:szCs w:val="16"/>
    </w:rPr>
  </w:style>
  <w:style w:type="paragraph" w:styleId="Header">
    <w:name w:val="header"/>
    <w:basedOn w:val="Normal"/>
    <w:link w:val="HeaderChar"/>
    <w:uiPriority w:val="99"/>
    <w:semiHidden/>
    <w:unhideWhenUsed/>
    <w:rsid w:val="001244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4407"/>
  </w:style>
  <w:style w:type="paragraph" w:styleId="Footer">
    <w:name w:val="footer"/>
    <w:basedOn w:val="Normal"/>
    <w:link w:val="FooterChar"/>
    <w:uiPriority w:val="99"/>
    <w:semiHidden/>
    <w:unhideWhenUsed/>
    <w:rsid w:val="001244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440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2020-09-23T07:58:00Z</dcterms:created>
  <dcterms:modified xsi:type="dcterms:W3CDTF">2020-09-25T08:57:00Z</dcterms:modified>
</cp:coreProperties>
</file>